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6BF52" w14:textId="77777777" w:rsidR="006E7800" w:rsidRPr="00017708" w:rsidRDefault="006E7800" w:rsidP="006E7800">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w:t>
      </w:r>
      <w:r>
        <w:rPr>
          <w:rFonts w:ascii="Times New Roman" w:eastAsia="Times New Roman" w:hAnsi="Times New Roman" w:cs="Times New Roman"/>
          <w:b/>
          <w:caps/>
          <w:sz w:val="24"/>
          <w:szCs w:val="24"/>
        </w:rPr>
        <w:t>2</w:t>
      </w:r>
    </w:p>
    <w:p w14:paraId="38C65ACC" w14:textId="77777777" w:rsidR="006E7800" w:rsidRPr="00017708" w:rsidRDefault="006E7800" w:rsidP="006E7800">
      <w:pPr>
        <w:spacing w:after="0" w:line="240" w:lineRule="auto"/>
        <w:jc w:val="center"/>
        <w:rPr>
          <w:rFonts w:ascii="Times New Roman" w:eastAsia="Times New Roman" w:hAnsi="Times New Roman" w:cs="Times New Roman"/>
          <w:b/>
          <w:sz w:val="24"/>
          <w:szCs w:val="20"/>
        </w:rPr>
      </w:pPr>
    </w:p>
    <w:tbl>
      <w:tblPr>
        <w:tblW w:w="10080" w:type="dxa"/>
        <w:jc w:val="center"/>
        <w:tblLook w:val="01E0" w:firstRow="1" w:lastRow="1" w:firstColumn="1" w:lastColumn="1" w:noHBand="0" w:noVBand="0"/>
      </w:tblPr>
      <w:tblGrid>
        <w:gridCol w:w="4680"/>
        <w:gridCol w:w="720"/>
        <w:gridCol w:w="4680"/>
      </w:tblGrid>
      <w:tr w:rsidR="006E7800" w:rsidRPr="00017708" w14:paraId="337391D7" w14:textId="77777777" w:rsidTr="00FC40B6">
        <w:trPr>
          <w:jc w:val="center"/>
        </w:trPr>
        <w:tc>
          <w:tcPr>
            <w:tcW w:w="4680" w:type="dxa"/>
          </w:tcPr>
          <w:p w14:paraId="2C960BD1" w14:textId="77777777" w:rsidR="006E7800" w:rsidRPr="00017708" w:rsidRDefault="006E7800" w:rsidP="00FC40B6">
            <w:pPr>
              <w:spacing w:after="0" w:line="240" w:lineRule="auto"/>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APPLICATION OF INLINE DEVELOPMENT INC. FOR A PASS THROUGH RATE CHANGE</w:t>
            </w:r>
          </w:p>
        </w:tc>
        <w:tc>
          <w:tcPr>
            <w:tcW w:w="720" w:type="dxa"/>
          </w:tcPr>
          <w:p w14:paraId="13502440" w14:textId="77777777" w:rsidR="006E7800" w:rsidRPr="00017708" w:rsidRDefault="006E7800" w:rsidP="00FC40B6">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048B5E21" w14:textId="77777777" w:rsidR="006E7800" w:rsidRPr="00017708" w:rsidRDefault="006E7800" w:rsidP="00FC40B6">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71A6D846" w14:textId="77777777" w:rsidR="006E7800" w:rsidRPr="00017708" w:rsidRDefault="006E7800" w:rsidP="00FC40B6">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tc>
        <w:tc>
          <w:tcPr>
            <w:tcW w:w="4680" w:type="dxa"/>
          </w:tcPr>
          <w:p w14:paraId="28C3EFCA" w14:textId="77777777" w:rsidR="006E7800" w:rsidRPr="00017708"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PUBLIC UTILITY COMMISSION</w:t>
            </w:r>
          </w:p>
          <w:p w14:paraId="7FD2E3AF" w14:textId="77777777" w:rsidR="006E7800" w:rsidRPr="00017708"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8759F78" w14:textId="77777777" w:rsidR="006E7800" w:rsidRPr="00017708" w:rsidRDefault="006E7800" w:rsidP="00FC40B6">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017708">
                  <w:rPr>
                    <w:rFonts w:ascii="Times New Roman" w:eastAsia="Times New Roman" w:hAnsi="Times New Roman" w:cs="Times New Roman"/>
                    <w:b/>
                    <w:bCs/>
                    <w:caps/>
                    <w:sz w:val="24"/>
                    <w:szCs w:val="20"/>
                  </w:rPr>
                  <w:t>TEXAS</w:t>
                </w:r>
              </w:smartTag>
            </w:smartTag>
          </w:p>
        </w:tc>
      </w:tr>
    </w:tbl>
    <w:p w14:paraId="73AEB760" w14:textId="77777777" w:rsidR="006E7800" w:rsidRPr="00017708" w:rsidRDefault="006E7800" w:rsidP="006E7800">
      <w:pPr>
        <w:keepNext/>
        <w:spacing w:after="0" w:line="240" w:lineRule="auto"/>
        <w:jc w:val="both"/>
        <w:rPr>
          <w:rFonts w:ascii="Times New Roman" w:eastAsia="Times New Roman" w:hAnsi="Times New Roman" w:cs="Times New Roman"/>
          <w:b/>
          <w:caps/>
          <w:sz w:val="24"/>
          <w:szCs w:val="24"/>
        </w:rPr>
      </w:pPr>
    </w:p>
    <w:p w14:paraId="10BDC8A7" w14:textId="77777777" w:rsidR="006E7800" w:rsidRPr="00017708" w:rsidRDefault="006E7800" w:rsidP="006E7800">
      <w:pPr>
        <w:keepNext/>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Status update</w:t>
      </w:r>
    </w:p>
    <w:p w14:paraId="5BC75C00" w14:textId="77777777" w:rsidR="006E7800" w:rsidRPr="00017708" w:rsidRDefault="006E7800" w:rsidP="006E7800">
      <w:pPr>
        <w:keepNext/>
        <w:spacing w:after="0" w:line="240" w:lineRule="auto"/>
        <w:jc w:val="center"/>
        <w:rPr>
          <w:rFonts w:ascii="Times New Roman" w:eastAsia="Times New Roman" w:hAnsi="Times New Roman" w:cs="Times New Roman"/>
          <w:b/>
          <w:caps/>
          <w:sz w:val="24"/>
          <w:szCs w:val="24"/>
        </w:rPr>
      </w:pPr>
    </w:p>
    <w:p w14:paraId="0A2141B9" w14:textId="77777777" w:rsidR="006E7800" w:rsidRPr="00017708"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April 15, 2021, Inline Development Inc. (Inline) filed an application under 16 Texas Administrative Code § 24.25(b) for approval of a pass-through rate change related to an increase in fees imposed on the utility by North Harris County Regional Water Authority. </w:t>
      </w:r>
    </w:p>
    <w:p w14:paraId="38E301E4" w14:textId="77777777" w:rsidR="006E7800" w:rsidRPr="00017708" w:rsidRDefault="006E7800" w:rsidP="006E7800">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July 22</w:t>
      </w:r>
      <w:r w:rsidRPr="00017708">
        <w:rPr>
          <w:rFonts w:ascii="Times New Roman" w:eastAsia="Times New Roman" w:hAnsi="Times New Roman" w:cs="Times New Roman"/>
          <w:sz w:val="24"/>
          <w:szCs w:val="24"/>
        </w:rPr>
        <w:t xml:space="preserve">, 2021, the administrative law judge </w:t>
      </w:r>
      <w:r>
        <w:rPr>
          <w:rFonts w:ascii="Times New Roman" w:eastAsia="Times New Roman" w:hAnsi="Times New Roman" w:cs="Times New Roman"/>
          <w:sz w:val="24"/>
          <w:szCs w:val="24"/>
        </w:rPr>
        <w:t xml:space="preserve">(ALJ) </w:t>
      </w:r>
      <w:r w:rsidRPr="00017708">
        <w:rPr>
          <w:rFonts w:ascii="Times New Roman" w:eastAsia="Times New Roman" w:hAnsi="Times New Roman" w:cs="Times New Roman"/>
          <w:sz w:val="24"/>
          <w:szCs w:val="24"/>
        </w:rPr>
        <w:t xml:space="preserve">filed a notice </w:t>
      </w:r>
      <w:r>
        <w:rPr>
          <w:rFonts w:ascii="Times New Roman" w:eastAsia="Times New Roman" w:hAnsi="Times New Roman" w:cs="Times New Roman"/>
          <w:sz w:val="24"/>
          <w:szCs w:val="24"/>
        </w:rPr>
        <w:t>directing</w:t>
      </w:r>
      <w:r w:rsidRPr="00017708">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17708">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17708">
        <w:rPr>
          <w:rFonts w:ascii="Times New Roman" w:eastAsia="Times New Roman" w:hAnsi="Times New Roman" w:cs="Times New Roman"/>
          <w:sz w:val="24"/>
          <w:szCs w:val="24"/>
        </w:rPr>
        <w:t xml:space="preserve">) to file a </w:t>
      </w:r>
      <w:r>
        <w:rPr>
          <w:rFonts w:ascii="Times New Roman" w:eastAsia="Times New Roman" w:hAnsi="Times New Roman" w:cs="Times New Roman"/>
          <w:sz w:val="24"/>
          <w:szCs w:val="24"/>
        </w:rPr>
        <w:t>status report on abatement beginning on September 1, 2021 and continuing monthly thereafter</w:t>
      </w:r>
      <w:r w:rsidRPr="00017708">
        <w:rPr>
          <w:rFonts w:ascii="Times New Roman" w:eastAsia="Times New Roman" w:hAnsi="Times New Roman" w:cs="Times New Roman"/>
          <w:sz w:val="24"/>
          <w:szCs w:val="24"/>
        </w:rPr>
        <w:t xml:space="preserve">. Therefore, this pleading is timely filed. </w:t>
      </w:r>
    </w:p>
    <w:p w14:paraId="77CC5DB1" w14:textId="77777777" w:rsidR="006E7800" w:rsidRPr="00017708"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STATUS UPDATE</w:t>
      </w:r>
    </w:p>
    <w:p w14:paraId="763355A5" w14:textId="36E3A01F" w:rsidR="006E7800"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Staff has conferred with Inline representatives and understands that Inline is working to finalize, and intends to file with the Commission, an application for a sale, transfer, or merger (STM)</w:t>
      </w:r>
      <w:r w:rsidR="00AF6B49">
        <w:rPr>
          <w:rFonts w:ascii="Times New Roman" w:eastAsia="Times New Roman" w:hAnsi="Times New Roman" w:cs="Times New Roman"/>
          <w:sz w:val="24"/>
          <w:szCs w:val="24"/>
        </w:rPr>
        <w:t xml:space="preserve"> within the month</w:t>
      </w:r>
      <w:r>
        <w:rPr>
          <w:rFonts w:ascii="Times New Roman" w:eastAsia="Times New Roman" w:hAnsi="Times New Roman" w:cs="Times New Roman"/>
          <w:sz w:val="24"/>
          <w:szCs w:val="24"/>
        </w:rPr>
        <w:t xml:space="preserve">. Staff will continue to work with Inline to ensure that the STM application is filed as soon as possible. Consistent with the ALJ’s Order filed on July 22, 2021, Staff will provide another status update on </w:t>
      </w:r>
      <w:r w:rsidR="009E056A">
        <w:rPr>
          <w:rFonts w:ascii="Times New Roman" w:eastAsia="Times New Roman" w:hAnsi="Times New Roman" w:cs="Times New Roman"/>
          <w:sz w:val="24"/>
          <w:szCs w:val="24"/>
        </w:rPr>
        <w:t>May</w:t>
      </w:r>
      <w:r>
        <w:rPr>
          <w:rFonts w:ascii="Times New Roman" w:eastAsia="Times New Roman" w:hAnsi="Times New Roman" w:cs="Times New Roman"/>
          <w:sz w:val="24"/>
          <w:szCs w:val="24"/>
        </w:rPr>
        <w:t xml:space="preserve"> </w:t>
      </w:r>
      <w:r w:rsidR="009E056A">
        <w:rPr>
          <w:rFonts w:ascii="Times New Roman" w:eastAsia="Times New Roman" w:hAnsi="Times New Roman" w:cs="Times New Roman"/>
          <w:sz w:val="24"/>
          <w:szCs w:val="24"/>
        </w:rPr>
        <w:t>2</w:t>
      </w:r>
      <w:r>
        <w:rPr>
          <w:rFonts w:ascii="Times New Roman" w:eastAsia="Times New Roman" w:hAnsi="Times New Roman" w:cs="Times New Roman"/>
          <w:sz w:val="24"/>
          <w:szCs w:val="24"/>
        </w:rPr>
        <w:t>, 2022.</w:t>
      </w:r>
    </w:p>
    <w:p w14:paraId="2A698F02" w14:textId="77777777" w:rsidR="006E7800" w:rsidRPr="00017708"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2EA00124" w14:textId="77777777" w:rsidR="006E7800" w:rsidRPr="00017708" w:rsidRDefault="006E7800" w:rsidP="006E7800">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CONCLUSION</w:t>
      </w:r>
    </w:p>
    <w:p w14:paraId="4B588B82" w14:textId="4765BC27" w:rsidR="006E7800" w:rsidRPr="00017708"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Staff respectfully </w:t>
      </w:r>
      <w:r>
        <w:rPr>
          <w:rFonts w:ascii="Times New Roman" w:eastAsia="Times New Roman" w:hAnsi="Times New Roman" w:cs="Times New Roman"/>
          <w:sz w:val="24"/>
          <w:szCs w:val="24"/>
        </w:rPr>
        <w:t xml:space="preserve">provides this status update on abatement and will file another status update on </w:t>
      </w:r>
      <w:r w:rsidR="009E056A">
        <w:rPr>
          <w:rFonts w:ascii="Times New Roman" w:eastAsia="Times New Roman" w:hAnsi="Times New Roman" w:cs="Times New Roman"/>
          <w:sz w:val="24"/>
          <w:szCs w:val="24"/>
        </w:rPr>
        <w:t>May 2</w:t>
      </w:r>
      <w:r>
        <w:rPr>
          <w:rFonts w:ascii="Times New Roman" w:eastAsia="Times New Roman" w:hAnsi="Times New Roman" w:cs="Times New Roman"/>
          <w:sz w:val="24"/>
          <w:szCs w:val="24"/>
        </w:rPr>
        <w:t xml:space="preserve">, 2022. </w:t>
      </w:r>
    </w:p>
    <w:p w14:paraId="1EECD45E" w14:textId="77777777" w:rsidR="006E7800" w:rsidRPr="00017708" w:rsidRDefault="006E7800" w:rsidP="006E7800">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E9BE154" w14:textId="77777777" w:rsidR="006E7800" w:rsidRPr="008E40EC" w:rsidRDefault="006E7800" w:rsidP="006E7800">
      <w:pPr>
        <w:spacing w:after="0" w:line="360" w:lineRule="auto"/>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br w:type="page"/>
      </w:r>
    </w:p>
    <w:p w14:paraId="3D2042C9" w14:textId="3B759E38" w:rsidR="006E7800" w:rsidRPr="00017708" w:rsidRDefault="006E7800" w:rsidP="006E7800">
      <w:pPr>
        <w:widowControl w:val="0"/>
        <w:tabs>
          <w:tab w:val="left" w:pos="0"/>
        </w:tabs>
        <w:spacing w:after="0" w:line="360" w:lineRule="auto"/>
        <w:jc w:val="both"/>
        <w:outlineLvl w:val="3"/>
        <w:rPr>
          <w:rFonts w:ascii="Times New Roman" w:eastAsia="Times New Roman" w:hAnsi="Times New Roman" w:cs="Times New Roman"/>
          <w:bCs/>
          <w:sz w:val="24"/>
          <w:szCs w:val="24"/>
        </w:rPr>
      </w:pPr>
      <w:r w:rsidRPr="00017708">
        <w:rPr>
          <w:rFonts w:ascii="Times New Roman" w:eastAsia="Times New Roman" w:hAnsi="Times New Roman" w:cs="Times New Roman"/>
          <w:sz w:val="24"/>
          <w:szCs w:val="24"/>
        </w:rPr>
        <w:lastRenderedPageBreak/>
        <w:t xml:space="preserve">Dated: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AF6B49">
        <w:rPr>
          <w:rFonts w:ascii="Times New Roman" w:eastAsia="Times New Roman" w:hAnsi="Times New Roman" w:cs="Times New Roman"/>
          <w:noProof/>
          <w:sz w:val="24"/>
          <w:szCs w:val="24"/>
        </w:rPr>
        <w:t>April 1, 2022</w:t>
      </w:r>
      <w:r w:rsidRPr="00017708">
        <w:rPr>
          <w:rFonts w:ascii="Times New Roman" w:eastAsia="Times New Roman" w:hAnsi="Times New Roman" w:cs="Times New Roman"/>
          <w:sz w:val="24"/>
          <w:szCs w:val="24"/>
        </w:rPr>
        <w:fldChar w:fldCharType="end"/>
      </w:r>
    </w:p>
    <w:p w14:paraId="19AEE8D2" w14:textId="77777777" w:rsidR="006E7800" w:rsidRPr="00017708" w:rsidRDefault="006E7800" w:rsidP="006E7800">
      <w:pPr>
        <w:spacing w:after="0" w:line="480" w:lineRule="auto"/>
        <w:ind w:left="3600" w:firstLine="720"/>
        <w:jc w:val="both"/>
        <w:rPr>
          <w:rFonts w:ascii="Times New Roman" w:eastAsia="Times New Roman" w:hAnsi="Times New Roman" w:cs="Times New Roman"/>
          <w:sz w:val="24"/>
          <w:szCs w:val="24"/>
        </w:rPr>
      </w:pPr>
    </w:p>
    <w:p w14:paraId="662684EC" w14:textId="77777777" w:rsidR="006E7800" w:rsidRPr="00017708" w:rsidRDefault="006E7800" w:rsidP="006E7800">
      <w:pPr>
        <w:spacing w:after="0" w:line="48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Respectfully submitted,</w:t>
      </w:r>
    </w:p>
    <w:p w14:paraId="6EC63A42" w14:textId="77777777" w:rsidR="006E7800" w:rsidRPr="00017708" w:rsidRDefault="006E7800" w:rsidP="006E7800">
      <w:pPr>
        <w:spacing w:after="0" w:line="240" w:lineRule="auto"/>
        <w:ind w:left="4320"/>
        <w:contextualSpacing/>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 xml:space="preserve">PUBLIC UTILITY COMMISSION OF TEXAS </w:t>
      </w:r>
    </w:p>
    <w:p w14:paraId="45B5DEBA" w14:textId="77777777" w:rsidR="006E7800" w:rsidRPr="00017708" w:rsidRDefault="006E7800" w:rsidP="006E7800">
      <w:pPr>
        <w:spacing w:after="0" w:line="240" w:lineRule="auto"/>
        <w:ind w:left="4320"/>
        <w:contextualSpacing/>
        <w:jc w:val="both"/>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LEGAL DIVISION</w:t>
      </w:r>
    </w:p>
    <w:p w14:paraId="6D2E5D02" w14:textId="77777777" w:rsidR="006E7800" w:rsidRPr="00017708" w:rsidRDefault="006E7800" w:rsidP="006E7800">
      <w:pPr>
        <w:spacing w:after="0" w:line="240" w:lineRule="auto"/>
        <w:ind w:left="4320"/>
        <w:jc w:val="both"/>
        <w:rPr>
          <w:rFonts w:ascii="Times New Roman" w:eastAsia="Times New Roman" w:hAnsi="Times New Roman" w:cs="Times New Roman"/>
          <w:sz w:val="24"/>
          <w:szCs w:val="24"/>
        </w:rPr>
      </w:pPr>
    </w:p>
    <w:p w14:paraId="26B314F5" w14:textId="666C96CE" w:rsidR="006E7800" w:rsidRPr="00017708" w:rsidRDefault="006E7800" w:rsidP="006E7800">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Keith Rogas</w:t>
      </w:r>
    </w:p>
    <w:p w14:paraId="6B16534B" w14:textId="6EE2594A" w:rsidR="006E7800" w:rsidRPr="00017708" w:rsidRDefault="006E7800" w:rsidP="006E7800">
      <w:pPr>
        <w:tabs>
          <w:tab w:val="left" w:pos="4320"/>
        </w:tabs>
        <w:spacing w:after="0" w:line="240" w:lineRule="auto"/>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ab/>
        <w:t>Division Director</w:t>
      </w:r>
    </w:p>
    <w:p w14:paraId="5286505E" w14:textId="77777777" w:rsidR="006E7800" w:rsidRPr="00017708" w:rsidRDefault="006E7800" w:rsidP="006E7800">
      <w:pPr>
        <w:spacing w:after="0" w:line="240" w:lineRule="auto"/>
        <w:jc w:val="both"/>
        <w:rPr>
          <w:rFonts w:ascii="Times New Roman" w:eastAsia="Times New Roman" w:hAnsi="Times New Roman" w:cs="Times New Roman"/>
          <w:sz w:val="24"/>
          <w:szCs w:val="24"/>
        </w:rPr>
      </w:pPr>
    </w:p>
    <w:p w14:paraId="05C60430" w14:textId="77777777" w:rsidR="006E7800" w:rsidRPr="00017708" w:rsidRDefault="006E7800" w:rsidP="006E7800">
      <w:pPr>
        <w:spacing w:after="0" w:line="240" w:lineRule="auto"/>
        <w:jc w:val="both"/>
        <w:rPr>
          <w:rFonts w:ascii="Times New Roman" w:eastAsia="Times New Roman" w:hAnsi="Times New Roman" w:cs="Times New Roman"/>
          <w:sz w:val="24"/>
          <w:szCs w:val="24"/>
          <w:u w:val="single"/>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Pr>
          <w:rFonts w:ascii="Times New Roman" w:eastAsia="Times New Roman" w:hAnsi="Times New Roman" w:cs="Times New Roman"/>
          <w:sz w:val="24"/>
          <w:szCs w:val="24"/>
          <w:u w:val="single"/>
        </w:rPr>
        <w:t>/s/ Robert Dakota Parish__</w:t>
      </w:r>
    </w:p>
    <w:p w14:paraId="189B5758"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0"/>
        </w:rPr>
        <w:t>Robert Dakota Parish</w:t>
      </w:r>
    </w:p>
    <w:p w14:paraId="1A727D66"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State Bar No. 24116875</w:t>
      </w:r>
    </w:p>
    <w:p w14:paraId="35416EE6"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1701 N. Congress Avenue</w:t>
      </w:r>
    </w:p>
    <w:p w14:paraId="2A4833EA"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P.O. Box 13326</w:t>
      </w:r>
    </w:p>
    <w:p w14:paraId="2EFC60FD"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Austin, Texas 78711-3326</w:t>
      </w:r>
    </w:p>
    <w:p w14:paraId="2321A09B"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936-7442</w:t>
      </w:r>
    </w:p>
    <w:p w14:paraId="5C1B13DA"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936-7268 (facsimile)</w:t>
      </w:r>
    </w:p>
    <w:p w14:paraId="15D57F38"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Robert.Parish@puc.texas.gov</w:t>
      </w:r>
    </w:p>
    <w:p w14:paraId="3A7E45D6"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p>
    <w:p w14:paraId="1949E8F4" w14:textId="77777777" w:rsidR="006E7800" w:rsidRPr="00017708" w:rsidRDefault="006E7800" w:rsidP="006E7800">
      <w:pPr>
        <w:spacing w:after="0" w:line="240" w:lineRule="auto"/>
        <w:jc w:val="both"/>
        <w:rPr>
          <w:rFonts w:ascii="Times New Roman" w:eastAsia="Times New Roman" w:hAnsi="Times New Roman" w:cs="Times New Roman"/>
          <w:sz w:val="24"/>
          <w:szCs w:val="20"/>
        </w:rPr>
      </w:pPr>
    </w:p>
    <w:p w14:paraId="437A93AF" w14:textId="77777777" w:rsidR="006E7800" w:rsidRPr="00017708" w:rsidRDefault="006E7800" w:rsidP="006E7800">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52032</w:t>
      </w:r>
    </w:p>
    <w:p w14:paraId="50807F82" w14:textId="77777777" w:rsidR="006E7800" w:rsidRPr="00017708" w:rsidRDefault="006E7800" w:rsidP="006E7800">
      <w:pPr>
        <w:spacing w:after="0" w:line="240" w:lineRule="auto"/>
        <w:jc w:val="center"/>
        <w:rPr>
          <w:rFonts w:ascii="Times New Roman" w:eastAsia="Times New Roman" w:hAnsi="Times New Roman" w:cs="Times New Roman"/>
          <w:b/>
          <w:caps/>
          <w:sz w:val="24"/>
          <w:szCs w:val="24"/>
        </w:rPr>
      </w:pPr>
    </w:p>
    <w:p w14:paraId="6CA87D62" w14:textId="77777777" w:rsidR="006E7800" w:rsidRPr="00017708" w:rsidRDefault="006E7800" w:rsidP="006E7800">
      <w:pPr>
        <w:keepNext/>
        <w:spacing w:after="0" w:line="360" w:lineRule="auto"/>
        <w:jc w:val="center"/>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CERTIFICATE OF SERVICE</w:t>
      </w:r>
    </w:p>
    <w:p w14:paraId="16DF0CAB" w14:textId="4CF2786B" w:rsidR="006E7800" w:rsidRPr="00017708" w:rsidRDefault="006E7800" w:rsidP="006E780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17708">
        <w:rPr>
          <w:rFonts w:ascii="Times New Roman" w:eastAsia="Times New Roman" w:hAnsi="Times New Roman" w:cs="Times New Roman"/>
          <w:sz w:val="24"/>
          <w:szCs w:val="24"/>
        </w:rPr>
        <w:t>I</w:t>
      </w:r>
      <w:r w:rsidRPr="00017708">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17708">
        <w:rPr>
          <w:rFonts w:ascii="Times New Roman" w:eastAsia="Times New Roman" w:hAnsi="Times New Roman" w:cs="Times New Roman"/>
          <w:sz w:val="24"/>
          <w:szCs w:val="24"/>
        </w:rPr>
        <w:t xml:space="preserve">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AF6B49">
        <w:rPr>
          <w:rFonts w:ascii="Times New Roman" w:eastAsia="Times New Roman" w:hAnsi="Times New Roman" w:cs="Times New Roman"/>
          <w:noProof/>
          <w:sz w:val="24"/>
          <w:szCs w:val="24"/>
        </w:rPr>
        <w:t>April 1, 2022</w:t>
      </w:r>
      <w:r w:rsidRPr="00017708">
        <w:rPr>
          <w:rFonts w:ascii="Times New Roman" w:eastAsia="Times New Roman" w:hAnsi="Times New Roman" w:cs="Times New Roman"/>
          <w:sz w:val="24"/>
          <w:szCs w:val="24"/>
        </w:rPr>
        <w:fldChar w:fldCharType="end"/>
      </w:r>
      <w:r w:rsidRPr="00017708">
        <w:rPr>
          <w:rFonts w:ascii="Times New Roman" w:eastAsia="Times New Roman" w:hAnsi="Times New Roman" w:cs="Times New Roman"/>
          <w:color w:val="0D0D0D"/>
          <w:sz w:val="24"/>
          <w:szCs w:val="24"/>
        </w:rPr>
        <w:t>, in accordance with the Order Suspending Rules, issued in Project No. 50664.</w:t>
      </w:r>
    </w:p>
    <w:p w14:paraId="05F5BD8A" w14:textId="77777777" w:rsidR="006E7800" w:rsidRPr="00017708" w:rsidRDefault="006E7800" w:rsidP="006E7800">
      <w:pPr>
        <w:keepNext/>
        <w:spacing w:after="0" w:line="360" w:lineRule="auto"/>
        <w:ind w:firstLine="720"/>
        <w:jc w:val="both"/>
        <w:rPr>
          <w:rFonts w:ascii="Times New Roman" w:eastAsia="Times New Roman" w:hAnsi="Times New Roman" w:cs="Times New Roman"/>
          <w:sz w:val="24"/>
          <w:szCs w:val="24"/>
        </w:rPr>
      </w:pPr>
    </w:p>
    <w:p w14:paraId="3F74FA33" w14:textId="77777777" w:rsidR="006E7800" w:rsidRPr="00017708" w:rsidRDefault="006E7800" w:rsidP="006E7800">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5AF50AC" w14:textId="77777777" w:rsidR="006E7800" w:rsidRPr="00017708" w:rsidRDefault="006E7800" w:rsidP="006E7800">
      <w:pPr>
        <w:spacing w:after="0" w:line="24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0"/>
        </w:rPr>
        <w:t>Robert Dakota Parish</w:t>
      </w:r>
      <w:bookmarkEnd w:id="0"/>
    </w:p>
    <w:p w14:paraId="31B6774E" w14:textId="77777777" w:rsidR="006E7800" w:rsidRDefault="006E7800" w:rsidP="006E7800"/>
    <w:p w14:paraId="400BB43E" w14:textId="77777777" w:rsidR="006E7800" w:rsidRDefault="006E7800" w:rsidP="006E7800"/>
    <w:p w14:paraId="1C0E7E40" w14:textId="77777777" w:rsidR="006E7800" w:rsidRDefault="006E7800" w:rsidP="006E7800"/>
    <w:p w14:paraId="730E1AEA" w14:textId="77777777" w:rsidR="006E7800" w:rsidRDefault="006E7800" w:rsidP="006E7800"/>
    <w:p w14:paraId="7F2B6FA6" w14:textId="77777777" w:rsidR="006E7800" w:rsidRDefault="006E7800" w:rsidP="006E7800"/>
    <w:p w14:paraId="38EEC556" w14:textId="77777777" w:rsidR="00E07E68" w:rsidRDefault="00E07E68"/>
    <w:sectPr w:rsidR="00E07E68">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096C6" w14:textId="77777777" w:rsidR="00865433" w:rsidRDefault="00865433" w:rsidP="00865433">
      <w:pPr>
        <w:spacing w:after="0" w:line="240" w:lineRule="auto"/>
      </w:pPr>
      <w:r>
        <w:separator/>
      </w:r>
    </w:p>
  </w:endnote>
  <w:endnote w:type="continuationSeparator" w:id="0">
    <w:p w14:paraId="061B7F56" w14:textId="77777777" w:rsidR="00865433" w:rsidRDefault="00865433" w:rsidP="00865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4231" w14:textId="77777777" w:rsidR="00071BFA" w:rsidRDefault="00865433"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633AA0" w14:textId="77777777" w:rsidR="00071BFA" w:rsidRDefault="00AF6B49" w:rsidP="008016FB">
    <w:pPr>
      <w:pStyle w:val="Footer"/>
    </w:pPr>
  </w:p>
  <w:p w14:paraId="7DCCEA62" w14:textId="77777777" w:rsidR="00071BFA" w:rsidRDefault="00AF6B49" w:rsidP="008016FB"/>
  <w:p w14:paraId="39489EC6" w14:textId="77777777" w:rsidR="00071BFA" w:rsidRDefault="00AF6B49"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997944"/>
      <w:docPartObj>
        <w:docPartGallery w:val="Page Numbers (Bottom of Page)"/>
        <w:docPartUnique/>
      </w:docPartObj>
    </w:sdtPr>
    <w:sdtEndPr>
      <w:rPr>
        <w:noProof/>
        <w:sz w:val="20"/>
        <w:szCs w:val="20"/>
      </w:rPr>
    </w:sdtEndPr>
    <w:sdtContent>
      <w:p w14:paraId="40050D42" w14:textId="77777777" w:rsidR="0009342E" w:rsidRPr="0009342E" w:rsidRDefault="00865433">
        <w:pPr>
          <w:pStyle w:val="Footer"/>
          <w:jc w:val="center"/>
          <w:rPr>
            <w:sz w:val="20"/>
            <w:szCs w:val="20"/>
          </w:rPr>
        </w:pPr>
        <w:r w:rsidRPr="0009342E">
          <w:rPr>
            <w:sz w:val="20"/>
            <w:szCs w:val="20"/>
          </w:rPr>
          <w:fldChar w:fldCharType="begin"/>
        </w:r>
        <w:r w:rsidRPr="0009342E">
          <w:rPr>
            <w:sz w:val="20"/>
            <w:szCs w:val="20"/>
          </w:rPr>
          <w:instrText xml:space="preserve"> PAGE   \* MERGEFORMAT </w:instrText>
        </w:r>
        <w:r w:rsidRPr="0009342E">
          <w:rPr>
            <w:sz w:val="20"/>
            <w:szCs w:val="20"/>
          </w:rPr>
          <w:fldChar w:fldCharType="separate"/>
        </w:r>
        <w:r w:rsidRPr="0009342E">
          <w:rPr>
            <w:noProof/>
            <w:sz w:val="20"/>
            <w:szCs w:val="20"/>
          </w:rPr>
          <w:t>2</w:t>
        </w:r>
        <w:r w:rsidRPr="0009342E">
          <w:rPr>
            <w:noProof/>
            <w:sz w:val="20"/>
            <w:szCs w:val="20"/>
          </w:rPr>
          <w:fldChar w:fldCharType="end"/>
        </w:r>
      </w:p>
    </w:sdtContent>
  </w:sdt>
  <w:p w14:paraId="1CDA7B04" w14:textId="77777777" w:rsidR="00071BFA" w:rsidRDefault="00AF6B49"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D192" w14:textId="77777777" w:rsidR="00865433" w:rsidRDefault="00865433" w:rsidP="00865433">
      <w:pPr>
        <w:spacing w:after="0" w:line="240" w:lineRule="auto"/>
      </w:pPr>
      <w:r>
        <w:separator/>
      </w:r>
    </w:p>
  </w:footnote>
  <w:footnote w:type="continuationSeparator" w:id="0">
    <w:p w14:paraId="6704C465" w14:textId="77777777" w:rsidR="00865433" w:rsidRDefault="00865433" w:rsidP="00865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800"/>
    <w:rsid w:val="006E7800"/>
    <w:rsid w:val="00865433"/>
    <w:rsid w:val="009E056A"/>
    <w:rsid w:val="00AF6B49"/>
    <w:rsid w:val="00E0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393C46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E78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800"/>
  </w:style>
  <w:style w:type="character" w:styleId="PageNumber">
    <w:name w:val="page number"/>
    <w:basedOn w:val="DefaultParagraphFont"/>
    <w:rsid w:val="006E7800"/>
  </w:style>
  <w:style w:type="paragraph" w:styleId="Header">
    <w:name w:val="header"/>
    <w:basedOn w:val="Normal"/>
    <w:link w:val="HeaderChar"/>
    <w:uiPriority w:val="99"/>
    <w:unhideWhenUsed/>
    <w:rsid w:val="00865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5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1802</Characters>
  <Application>Microsoft Office Word</Application>
  <DocSecurity>0</DocSecurity>
  <Lines>15</Lines>
  <Paragraphs>4</Paragraphs>
  <ScaleCrop>false</ScaleCrop>
  <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2022-04-01T14:20:00Z</dcterms:created>
  <dcterms:modified xsi:type="dcterms:W3CDTF">2022-04-01T14:36:00Z</dcterms:modified>
</cp:coreProperties>
</file>